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98" w:rsidRPr="00F26906" w:rsidRDefault="00EE1498" w:rsidP="003F1367">
      <w:pPr>
        <w:jc w:val="center"/>
        <w:rPr>
          <w:b/>
          <w:sz w:val="20"/>
          <w:szCs w:val="20"/>
        </w:rPr>
      </w:pPr>
      <w:r w:rsidRPr="00F26906">
        <w:rPr>
          <w:b/>
          <w:sz w:val="20"/>
          <w:szCs w:val="20"/>
        </w:rPr>
        <w:t>Student Government Resolution 091.012</w:t>
      </w:r>
    </w:p>
    <w:p w:rsidR="00EE1498" w:rsidRPr="00F26906" w:rsidRDefault="00EE1498" w:rsidP="008029CE">
      <w:pPr>
        <w:jc w:val="center"/>
        <w:rPr>
          <w:b/>
          <w:sz w:val="20"/>
          <w:szCs w:val="20"/>
        </w:rPr>
      </w:pPr>
      <w:r w:rsidRPr="00F26906">
        <w:rPr>
          <w:b/>
          <w:sz w:val="20"/>
          <w:szCs w:val="20"/>
        </w:rPr>
        <w:t>A Resolution to Provide Residence Hall Options for Students During Week-Long Breaks</w:t>
      </w:r>
    </w:p>
    <w:p w:rsidR="00EE1498" w:rsidRPr="00F26906" w:rsidRDefault="00EE1498" w:rsidP="003F1367">
      <w:pPr>
        <w:jc w:val="center"/>
        <w:rPr>
          <w:sz w:val="20"/>
          <w:szCs w:val="20"/>
        </w:rPr>
      </w:pPr>
    </w:p>
    <w:p w:rsidR="00EE1498" w:rsidRPr="00F26906" w:rsidRDefault="00EE1498" w:rsidP="003F1367">
      <w:pPr>
        <w:rPr>
          <w:sz w:val="20"/>
          <w:szCs w:val="20"/>
        </w:rPr>
      </w:pPr>
      <w:r w:rsidRPr="00F26906">
        <w:rPr>
          <w:sz w:val="20"/>
          <w:szCs w:val="20"/>
        </w:rPr>
        <w:t>WHEREAS,</w:t>
      </w:r>
    </w:p>
    <w:p w:rsidR="00EE1498" w:rsidRPr="00F26906" w:rsidRDefault="00EE1498" w:rsidP="003F1367">
      <w:pPr>
        <w:rPr>
          <w:sz w:val="20"/>
          <w:szCs w:val="20"/>
        </w:rPr>
      </w:pPr>
    </w:p>
    <w:p w:rsidR="00EE1498" w:rsidRPr="00F26906" w:rsidRDefault="00EE1498" w:rsidP="003F1367">
      <w:pPr>
        <w:numPr>
          <w:ilvl w:val="0"/>
          <w:numId w:val="1"/>
        </w:numPr>
        <w:rPr>
          <w:sz w:val="20"/>
          <w:szCs w:val="20"/>
        </w:rPr>
      </w:pPr>
      <w:r w:rsidRPr="00F26906">
        <w:rPr>
          <w:sz w:val="20"/>
          <w:szCs w:val="20"/>
        </w:rPr>
        <w:t>The Student Government is the official governing body of the Student Association and exists to represent the present and long term best interest of the Student Association in the formulation of the University policy and in the fulfillment of the University mission; and</w:t>
      </w:r>
    </w:p>
    <w:p w:rsidR="00EE1498" w:rsidRPr="00F26906" w:rsidRDefault="00EE1498" w:rsidP="00BF3A94">
      <w:pPr>
        <w:ind w:left="360"/>
        <w:rPr>
          <w:sz w:val="20"/>
          <w:szCs w:val="20"/>
        </w:rPr>
      </w:pPr>
    </w:p>
    <w:p w:rsidR="00EE1498" w:rsidRPr="00F26906" w:rsidRDefault="00EE1498" w:rsidP="008029CE">
      <w:pPr>
        <w:numPr>
          <w:ilvl w:val="0"/>
          <w:numId w:val="1"/>
        </w:numPr>
        <w:rPr>
          <w:sz w:val="20"/>
          <w:szCs w:val="20"/>
        </w:rPr>
      </w:pPr>
      <w:r w:rsidRPr="00F26906">
        <w:rPr>
          <w:sz w:val="20"/>
          <w:szCs w:val="20"/>
        </w:rPr>
        <w:t xml:space="preserve">As of fall 2008, </w:t>
      </w:r>
      <w:smartTag w:uri="urn:schemas-microsoft-com:office:smarttags" w:element="place">
        <w:smartTag w:uri="urn:schemas-microsoft-com:office:smarttags" w:element="PlaceName">
          <w:r w:rsidRPr="00F26906">
            <w:rPr>
              <w:sz w:val="20"/>
              <w:szCs w:val="20"/>
            </w:rPr>
            <w:t>Truman</w:t>
          </w:r>
        </w:smartTag>
        <w:r w:rsidRPr="00F26906">
          <w:rPr>
            <w:sz w:val="20"/>
            <w:szCs w:val="20"/>
          </w:rPr>
          <w:t xml:space="preserve"> </w:t>
        </w:r>
        <w:smartTag w:uri="urn:schemas-microsoft-com:office:smarttags" w:element="PlaceName">
          <w:r w:rsidRPr="00F26906">
            <w:rPr>
              <w:sz w:val="20"/>
              <w:szCs w:val="20"/>
            </w:rPr>
            <w:t>State</w:t>
          </w:r>
        </w:smartTag>
        <w:r w:rsidRPr="00F26906">
          <w:rPr>
            <w:sz w:val="20"/>
            <w:szCs w:val="20"/>
          </w:rPr>
          <w:t xml:space="preserve"> </w:t>
        </w:r>
        <w:smartTag w:uri="urn:schemas-microsoft-com:office:smarttags" w:element="PlaceType">
          <w:r w:rsidRPr="00F26906">
            <w:rPr>
              <w:sz w:val="20"/>
              <w:szCs w:val="20"/>
            </w:rPr>
            <w:t>University</w:t>
          </w:r>
        </w:smartTag>
      </w:smartTag>
      <w:r w:rsidRPr="00F26906">
        <w:rPr>
          <w:sz w:val="20"/>
          <w:szCs w:val="20"/>
        </w:rPr>
        <w:t xml:space="preserve"> has a total of 297 International Students from 46 different countries; and</w:t>
      </w:r>
    </w:p>
    <w:p w:rsidR="00EE1498" w:rsidRPr="00F26906" w:rsidRDefault="00EE1498" w:rsidP="008029CE">
      <w:pPr>
        <w:rPr>
          <w:sz w:val="20"/>
          <w:szCs w:val="20"/>
        </w:rPr>
      </w:pPr>
    </w:p>
    <w:p w:rsidR="00EE1498" w:rsidRPr="00F26906" w:rsidRDefault="00EE1498" w:rsidP="008029CE">
      <w:pPr>
        <w:numPr>
          <w:ilvl w:val="0"/>
          <w:numId w:val="1"/>
        </w:numPr>
        <w:rPr>
          <w:sz w:val="20"/>
          <w:szCs w:val="20"/>
        </w:rPr>
      </w:pPr>
      <w:r w:rsidRPr="00F26906">
        <w:rPr>
          <w:sz w:val="20"/>
          <w:szCs w:val="20"/>
        </w:rPr>
        <w:t>As a tradition the University will close all of the Residence Halls during the week-long Midterm Break in the spring of 2009, and for the first time, the week-long Thanksgiving Break in the fall of 2009;</w:t>
      </w:r>
    </w:p>
    <w:p w:rsidR="00EE1498" w:rsidRPr="00F26906" w:rsidRDefault="00EE1498" w:rsidP="00A05445">
      <w:pPr>
        <w:rPr>
          <w:sz w:val="20"/>
          <w:szCs w:val="20"/>
        </w:rPr>
      </w:pPr>
    </w:p>
    <w:p w:rsidR="00EE1498" w:rsidRPr="00F26906" w:rsidRDefault="00EE1498" w:rsidP="00D350E7">
      <w:pPr>
        <w:numPr>
          <w:ilvl w:val="0"/>
          <w:numId w:val="1"/>
        </w:numPr>
        <w:rPr>
          <w:sz w:val="20"/>
          <w:szCs w:val="20"/>
        </w:rPr>
      </w:pPr>
      <w:r w:rsidRPr="00F26906">
        <w:rPr>
          <w:sz w:val="20"/>
          <w:szCs w:val="20"/>
        </w:rPr>
        <w:t>This presents a problem of accommodation for International Students because distance and financial constraints prevent them from returning to their homes for the week-long breaks; and</w:t>
      </w:r>
    </w:p>
    <w:p w:rsidR="00EE1498" w:rsidRPr="00F26906" w:rsidRDefault="00EE1498" w:rsidP="00F00EF2">
      <w:pPr>
        <w:rPr>
          <w:sz w:val="20"/>
          <w:szCs w:val="20"/>
        </w:rPr>
      </w:pPr>
    </w:p>
    <w:p w:rsidR="00EE1498" w:rsidRPr="00F26906" w:rsidRDefault="00EE1498" w:rsidP="008029CE">
      <w:pPr>
        <w:numPr>
          <w:ilvl w:val="0"/>
          <w:numId w:val="1"/>
        </w:numPr>
        <w:rPr>
          <w:sz w:val="20"/>
          <w:szCs w:val="20"/>
        </w:rPr>
      </w:pPr>
      <w:r w:rsidRPr="00F26906">
        <w:rPr>
          <w:sz w:val="20"/>
          <w:szCs w:val="20"/>
        </w:rPr>
        <w:t xml:space="preserve">This presents a similar problem of accommodation to Truman students who live out of state and so cannot return to their homes for the week-long breaks; and </w:t>
      </w:r>
    </w:p>
    <w:p w:rsidR="00EE1498" w:rsidRPr="00F26906" w:rsidRDefault="00EE1498" w:rsidP="008029CE">
      <w:pPr>
        <w:rPr>
          <w:sz w:val="20"/>
          <w:szCs w:val="20"/>
        </w:rPr>
      </w:pPr>
    </w:p>
    <w:p w:rsidR="00EE1498" w:rsidRPr="00F26906" w:rsidRDefault="00EE1498" w:rsidP="008029CE">
      <w:pPr>
        <w:numPr>
          <w:ilvl w:val="0"/>
          <w:numId w:val="1"/>
        </w:numPr>
        <w:rPr>
          <w:sz w:val="20"/>
          <w:szCs w:val="20"/>
        </w:rPr>
      </w:pPr>
      <w:r w:rsidRPr="00F26906">
        <w:rPr>
          <w:sz w:val="20"/>
          <w:szCs w:val="20"/>
        </w:rPr>
        <w:t xml:space="preserve">Of the options for these students, one is to stay in a hotel, lodge, inn, or other holiday home, which can be costly, presenting logistical problems. </w:t>
      </w:r>
    </w:p>
    <w:p w:rsidR="00EE1498" w:rsidRPr="00F26906" w:rsidRDefault="00EE1498" w:rsidP="008029CE">
      <w:pPr>
        <w:rPr>
          <w:sz w:val="20"/>
          <w:szCs w:val="20"/>
        </w:rPr>
      </w:pPr>
    </w:p>
    <w:p w:rsidR="00EE1498" w:rsidRPr="00F26906" w:rsidRDefault="00EE1498" w:rsidP="003F1367">
      <w:pPr>
        <w:rPr>
          <w:sz w:val="20"/>
          <w:szCs w:val="20"/>
        </w:rPr>
      </w:pPr>
      <w:r w:rsidRPr="00F26906">
        <w:rPr>
          <w:sz w:val="20"/>
          <w:szCs w:val="20"/>
        </w:rPr>
        <w:t>THEREFORE BE IT RESOLVED THAT,</w:t>
      </w:r>
    </w:p>
    <w:p w:rsidR="00EE1498" w:rsidRPr="00F26906" w:rsidRDefault="00EE1498" w:rsidP="003F1367">
      <w:pPr>
        <w:rPr>
          <w:sz w:val="20"/>
          <w:szCs w:val="20"/>
        </w:rPr>
      </w:pPr>
    </w:p>
    <w:p w:rsidR="00EE1498" w:rsidRPr="00F26906" w:rsidRDefault="00EE1498" w:rsidP="00B15C57">
      <w:pPr>
        <w:numPr>
          <w:ilvl w:val="0"/>
          <w:numId w:val="4"/>
        </w:numPr>
        <w:rPr>
          <w:sz w:val="20"/>
          <w:szCs w:val="20"/>
        </w:rPr>
      </w:pPr>
      <w:r w:rsidRPr="00F26906">
        <w:rPr>
          <w:sz w:val="20"/>
          <w:szCs w:val="20"/>
        </w:rPr>
        <w:t>The Residence Life Office provide on-campus housing options for residents during the week-long residents halls’ times of closure; and</w:t>
      </w:r>
    </w:p>
    <w:p w:rsidR="00EE1498" w:rsidRPr="00F26906" w:rsidRDefault="00EE1498" w:rsidP="00B15C57">
      <w:pPr>
        <w:rPr>
          <w:sz w:val="20"/>
          <w:szCs w:val="20"/>
        </w:rPr>
      </w:pPr>
    </w:p>
    <w:p w:rsidR="00EE1498" w:rsidRPr="00F26906" w:rsidRDefault="00EE1498" w:rsidP="008029CE">
      <w:pPr>
        <w:numPr>
          <w:ilvl w:val="0"/>
          <w:numId w:val="4"/>
        </w:numPr>
        <w:rPr>
          <w:sz w:val="20"/>
          <w:szCs w:val="20"/>
        </w:rPr>
      </w:pPr>
      <w:r w:rsidRPr="00F26906">
        <w:rPr>
          <w:sz w:val="20"/>
          <w:szCs w:val="20"/>
        </w:rPr>
        <w:t xml:space="preserve">The Student Government will collaborate with the Residence Life Office, the Residence Hall Association, and International Student Affairs Office to address the concerns stated above to find on-campus housing during the week-long residents halls’ times of closure. </w:t>
      </w:r>
    </w:p>
    <w:p w:rsidR="00EE1498" w:rsidRPr="00F26906" w:rsidRDefault="00EE1498" w:rsidP="008029CE">
      <w:pPr>
        <w:rPr>
          <w:sz w:val="20"/>
          <w:szCs w:val="20"/>
        </w:rPr>
      </w:pPr>
    </w:p>
    <w:p w:rsidR="00EE1498" w:rsidRPr="00F26906" w:rsidRDefault="00EE1498" w:rsidP="008029CE">
      <w:pPr>
        <w:rPr>
          <w:sz w:val="20"/>
          <w:szCs w:val="20"/>
        </w:rPr>
      </w:pPr>
      <w:r w:rsidRPr="00F26906">
        <w:rPr>
          <w:sz w:val="20"/>
          <w:szCs w:val="20"/>
        </w:rPr>
        <w:t xml:space="preserve">THE STUDENT GOVERNMENT OF </w:t>
      </w:r>
      <w:smartTag w:uri="urn:schemas-microsoft-com:office:smarttags" w:element="place">
        <w:smartTag w:uri="urn:schemas-microsoft-com:office:smarttags" w:element="PlaceName">
          <w:r w:rsidRPr="00F26906">
            <w:rPr>
              <w:sz w:val="20"/>
              <w:szCs w:val="20"/>
            </w:rPr>
            <w:t>TRUMAN</w:t>
          </w:r>
        </w:smartTag>
        <w:r w:rsidRPr="00F26906">
          <w:rPr>
            <w:sz w:val="20"/>
            <w:szCs w:val="20"/>
          </w:rPr>
          <w:t xml:space="preserve"> </w:t>
        </w:r>
        <w:smartTag w:uri="urn:schemas-microsoft-com:office:smarttags" w:element="PlaceName">
          <w:r w:rsidRPr="00F26906">
            <w:rPr>
              <w:sz w:val="20"/>
              <w:szCs w:val="20"/>
            </w:rPr>
            <w:t>STATE</w:t>
          </w:r>
        </w:smartTag>
        <w:r w:rsidRPr="00F26906">
          <w:rPr>
            <w:sz w:val="20"/>
            <w:szCs w:val="20"/>
          </w:rPr>
          <w:t xml:space="preserve"> </w:t>
        </w:r>
        <w:smartTag w:uri="urn:schemas-microsoft-com:office:smarttags" w:element="PlaceType">
          <w:r w:rsidRPr="00F26906">
            <w:rPr>
              <w:sz w:val="20"/>
              <w:szCs w:val="20"/>
            </w:rPr>
            <w:t>UNIVERSITY</w:t>
          </w:r>
        </w:smartTag>
      </w:smartTag>
      <w:r w:rsidRPr="00F26906">
        <w:rPr>
          <w:sz w:val="20"/>
          <w:szCs w:val="20"/>
        </w:rPr>
        <w:t xml:space="preserve"> DIRECTS THAT,</w:t>
      </w:r>
    </w:p>
    <w:p w:rsidR="00EE1498" w:rsidRPr="00F26906" w:rsidRDefault="00EE1498" w:rsidP="008029CE">
      <w:pPr>
        <w:rPr>
          <w:sz w:val="20"/>
          <w:szCs w:val="20"/>
        </w:rPr>
      </w:pPr>
    </w:p>
    <w:p w:rsidR="00EE1498" w:rsidRPr="00F26906" w:rsidRDefault="00EE1498" w:rsidP="008029CE">
      <w:pPr>
        <w:numPr>
          <w:ilvl w:val="0"/>
          <w:numId w:val="4"/>
        </w:numPr>
        <w:rPr>
          <w:sz w:val="20"/>
          <w:szCs w:val="20"/>
        </w:rPr>
      </w:pPr>
      <w:r w:rsidRPr="00F26906">
        <w:rPr>
          <w:sz w:val="20"/>
          <w:szCs w:val="20"/>
        </w:rPr>
        <w:t>Additional copies of the resolution be disseminated to the members of the Board of Governors; University President Dr. Darrell W. Krueger; Dean of Student Affairs Lou Ann Gilchrist, Assistant Director for International Education Melanee Crist, Residence Life Director Andrea O’Brien, the Residence Hall Association, and the Truman Media Network.</w:t>
      </w:r>
    </w:p>
    <w:p w:rsidR="00EE1498" w:rsidRDefault="00EE1498" w:rsidP="00F26906"/>
    <w:p w:rsidR="00EE1498" w:rsidRPr="00F26906" w:rsidRDefault="00EE1498" w:rsidP="00F26906">
      <w:pPr>
        <w:jc w:val="center"/>
        <w:rPr>
          <w:b/>
          <w:sz w:val="20"/>
          <w:szCs w:val="20"/>
        </w:rPr>
      </w:pPr>
      <w:r w:rsidRPr="00F26906">
        <w:rPr>
          <w:b/>
          <w:sz w:val="20"/>
          <w:szCs w:val="20"/>
        </w:rPr>
        <w:t>Passed February 8, 2009</w:t>
      </w:r>
    </w:p>
    <w:p w:rsidR="00EE1498" w:rsidRPr="00F26906" w:rsidRDefault="00EE1498" w:rsidP="00F26906">
      <w:pPr>
        <w:jc w:val="center"/>
        <w:rPr>
          <w:b/>
          <w:sz w:val="20"/>
          <w:szCs w:val="20"/>
        </w:rPr>
      </w:pPr>
      <w:r w:rsidRPr="00F26906">
        <w:rPr>
          <w:b/>
          <w:sz w:val="20"/>
          <w:szCs w:val="20"/>
        </w:rPr>
        <w:t>By a Vote of 7 – 0 – 2</w:t>
      </w:r>
    </w:p>
    <w:p w:rsidR="00EE1498" w:rsidRPr="00F26906" w:rsidRDefault="00EE1498" w:rsidP="00F26906">
      <w:pPr>
        <w:jc w:val="center"/>
        <w:rPr>
          <w:b/>
          <w:sz w:val="20"/>
          <w:szCs w:val="20"/>
        </w:rPr>
      </w:pPr>
    </w:p>
    <w:p w:rsidR="00EE1498" w:rsidRPr="00F26906" w:rsidRDefault="00EE1498" w:rsidP="00F26906">
      <w:pPr>
        <w:jc w:val="center"/>
        <w:rPr>
          <w:b/>
          <w:sz w:val="20"/>
          <w:szCs w:val="20"/>
        </w:rPr>
      </w:pPr>
    </w:p>
    <w:p w:rsidR="00EE1498" w:rsidRPr="00F26906" w:rsidRDefault="00EE1498" w:rsidP="00F26906">
      <w:pPr>
        <w:jc w:val="center"/>
        <w:rPr>
          <w:b/>
          <w:sz w:val="20"/>
          <w:szCs w:val="20"/>
        </w:rPr>
      </w:pPr>
    </w:p>
    <w:p w:rsidR="00EE1498" w:rsidRPr="00F26906" w:rsidRDefault="00EE1498" w:rsidP="00F26906">
      <w:pPr>
        <w:jc w:val="center"/>
        <w:rPr>
          <w:b/>
          <w:sz w:val="20"/>
          <w:szCs w:val="20"/>
        </w:rPr>
      </w:pPr>
      <w:r w:rsidRPr="00F26906">
        <w:rPr>
          <w:b/>
          <w:sz w:val="20"/>
          <w:szCs w:val="20"/>
        </w:rPr>
        <w:t>Anna Elizabeth Esfeld</w:t>
      </w:r>
    </w:p>
    <w:p w:rsidR="00EE1498" w:rsidRPr="00F26906" w:rsidRDefault="00EE1498" w:rsidP="00F26906">
      <w:pPr>
        <w:jc w:val="center"/>
        <w:rPr>
          <w:b/>
          <w:sz w:val="20"/>
          <w:szCs w:val="20"/>
        </w:rPr>
      </w:pPr>
      <w:r w:rsidRPr="00F26906">
        <w:rPr>
          <w:b/>
          <w:sz w:val="20"/>
          <w:szCs w:val="20"/>
        </w:rPr>
        <w:t>President of the Student Association</w:t>
      </w:r>
    </w:p>
    <w:sectPr w:rsidR="00EE1498" w:rsidRPr="00F26906" w:rsidSect="00F26906">
      <w:pgSz w:w="12240" w:h="15840" w:code="1"/>
      <w:pgMar w:top="3060" w:right="1080" w:bottom="144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332A"/>
    <w:multiLevelType w:val="hybridMultilevel"/>
    <w:tmpl w:val="50449298"/>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0B419D"/>
    <w:multiLevelType w:val="hybridMultilevel"/>
    <w:tmpl w:val="C896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DD3986"/>
    <w:multiLevelType w:val="hybridMultilevel"/>
    <w:tmpl w:val="011E413A"/>
    <w:lvl w:ilvl="0" w:tplc="E562BD48">
      <w:start w:val="1"/>
      <w:numFmt w:val="bullet"/>
      <w:lvlText w:val=""/>
      <w:lvlJc w:val="left"/>
      <w:pPr>
        <w:tabs>
          <w:tab w:val="num" w:pos="360"/>
        </w:tabs>
        <w:ind w:left="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6EE72B6"/>
    <w:multiLevelType w:val="hybridMultilevel"/>
    <w:tmpl w:val="52981FB2"/>
    <w:lvl w:ilvl="0" w:tplc="E562BD48">
      <w:start w:val="1"/>
      <w:numFmt w:val="bullet"/>
      <w:lvlText w:val=""/>
      <w:lvlJc w:val="left"/>
      <w:pPr>
        <w:tabs>
          <w:tab w:val="num" w:pos="360"/>
        </w:tabs>
        <w:ind w:left="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720"/>
  <w:displayHorizontalDrawingGridEvery w:val="0"/>
  <w:displayVerticalDrawingGridEvery w:val="0"/>
  <w:doNotUseMarginsForDrawingGridOrigin/>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706"/>
    <w:rsid w:val="000A50BE"/>
    <w:rsid w:val="000E4291"/>
    <w:rsid w:val="000F0B03"/>
    <w:rsid w:val="001643C0"/>
    <w:rsid w:val="001C4161"/>
    <w:rsid w:val="002F1B85"/>
    <w:rsid w:val="0031488C"/>
    <w:rsid w:val="003A04D2"/>
    <w:rsid w:val="003D4456"/>
    <w:rsid w:val="003F1367"/>
    <w:rsid w:val="00541673"/>
    <w:rsid w:val="00584481"/>
    <w:rsid w:val="005A653C"/>
    <w:rsid w:val="00630B25"/>
    <w:rsid w:val="00633E75"/>
    <w:rsid w:val="00711A36"/>
    <w:rsid w:val="00733A73"/>
    <w:rsid w:val="00777FBF"/>
    <w:rsid w:val="008029CE"/>
    <w:rsid w:val="00876C77"/>
    <w:rsid w:val="00900393"/>
    <w:rsid w:val="009153F4"/>
    <w:rsid w:val="00955669"/>
    <w:rsid w:val="0096182C"/>
    <w:rsid w:val="009631BD"/>
    <w:rsid w:val="00A05445"/>
    <w:rsid w:val="00A32E0B"/>
    <w:rsid w:val="00A3410B"/>
    <w:rsid w:val="00A900F5"/>
    <w:rsid w:val="00AB5CC3"/>
    <w:rsid w:val="00B15C57"/>
    <w:rsid w:val="00B56706"/>
    <w:rsid w:val="00B70353"/>
    <w:rsid w:val="00BF3A94"/>
    <w:rsid w:val="00C574DA"/>
    <w:rsid w:val="00C6460F"/>
    <w:rsid w:val="00D350E7"/>
    <w:rsid w:val="00D4568D"/>
    <w:rsid w:val="00DA5E4F"/>
    <w:rsid w:val="00DF16BD"/>
    <w:rsid w:val="00DF65EF"/>
    <w:rsid w:val="00E60DF4"/>
    <w:rsid w:val="00ED7CBF"/>
    <w:rsid w:val="00EE1498"/>
    <w:rsid w:val="00F00EF2"/>
    <w:rsid w:val="00F26906"/>
    <w:rsid w:val="00FD18C4"/>
    <w:rsid w:val="00FE5D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9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rsid w:val="00955669"/>
    <w:rPr>
      <w:rFonts w:cs="Times New Roman"/>
    </w:rPr>
  </w:style>
  <w:style w:type="character" w:styleId="Hyperlink">
    <w:name w:val="Hyperlink"/>
    <w:basedOn w:val="DefaultParagraphFont"/>
    <w:uiPriority w:val="99"/>
    <w:rsid w:val="00C574D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324</Words>
  <Characters>1851</Characters>
  <Application>Microsoft Office Outlook</Application>
  <DocSecurity>0</DocSecurity>
  <Lines>0</Lines>
  <Paragraphs>0</Paragraphs>
  <ScaleCrop>false</ScaleCrop>
  <Company>Toph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Resolution 071</dc:title>
  <dc:subject/>
  <dc:creator>Angela Crawford</dc:creator>
  <cp:keywords/>
  <dc:description/>
  <cp:lastModifiedBy>Information Technology Services</cp:lastModifiedBy>
  <cp:revision>2</cp:revision>
  <dcterms:created xsi:type="dcterms:W3CDTF">2009-02-13T15:37:00Z</dcterms:created>
  <dcterms:modified xsi:type="dcterms:W3CDTF">2009-02-13T15:37:00Z</dcterms:modified>
</cp:coreProperties>
</file>